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60" w:rsidRPr="00C73360" w:rsidRDefault="00C73360" w:rsidP="00356DF4">
      <w:pPr>
        <w:spacing w:line="600" w:lineRule="exact"/>
        <w:jc w:val="center"/>
        <w:rPr>
          <w:rFonts w:ascii="方正小标宋简体" w:eastAsia="方正小标宋简体" w:hint="eastAsia"/>
          <w:sz w:val="44"/>
          <w:szCs w:val="44"/>
          <w:shd w:val="clear" w:color="auto" w:fill="FFFFFF"/>
        </w:rPr>
      </w:pPr>
      <w:r w:rsidRPr="00C73360">
        <w:rPr>
          <w:rFonts w:ascii="方正小标宋简体" w:eastAsia="方正小标宋简体" w:hint="eastAsia"/>
          <w:sz w:val="44"/>
          <w:szCs w:val="44"/>
          <w:shd w:val="clear" w:color="auto" w:fill="FFFFFF"/>
        </w:rPr>
        <w:t>济南市人民政府办公厅</w:t>
      </w:r>
    </w:p>
    <w:p w:rsidR="00C73360" w:rsidRPr="00C73360" w:rsidRDefault="00C73360" w:rsidP="00356DF4">
      <w:pPr>
        <w:spacing w:line="600" w:lineRule="exact"/>
        <w:jc w:val="center"/>
        <w:rPr>
          <w:rFonts w:ascii="方正小标宋简体" w:eastAsia="方正小标宋简体" w:hint="eastAsia"/>
          <w:sz w:val="44"/>
          <w:szCs w:val="44"/>
          <w:shd w:val="clear" w:color="auto" w:fill="FFFFFF"/>
        </w:rPr>
      </w:pPr>
      <w:r w:rsidRPr="00C73360">
        <w:rPr>
          <w:rFonts w:ascii="方正小标宋简体" w:eastAsia="方正小标宋简体" w:hint="eastAsia"/>
          <w:sz w:val="44"/>
          <w:szCs w:val="44"/>
          <w:shd w:val="clear" w:color="auto" w:fill="FFFFFF"/>
        </w:rPr>
        <w:t>关于做好退役军人和其他优抚对象</w:t>
      </w:r>
    </w:p>
    <w:p w:rsidR="00C73360" w:rsidRPr="00C73360" w:rsidRDefault="00C73360" w:rsidP="00356DF4">
      <w:pPr>
        <w:spacing w:line="600" w:lineRule="exact"/>
        <w:jc w:val="center"/>
        <w:rPr>
          <w:rFonts w:ascii="方正小标宋简体" w:eastAsia="方正小标宋简体" w:hint="eastAsia"/>
          <w:sz w:val="44"/>
          <w:szCs w:val="44"/>
          <w:shd w:val="clear" w:color="auto" w:fill="FFFFFF"/>
        </w:rPr>
      </w:pPr>
      <w:r w:rsidRPr="00C73360">
        <w:rPr>
          <w:rFonts w:ascii="方正小标宋简体" w:eastAsia="方正小标宋简体" w:hint="eastAsia"/>
          <w:sz w:val="44"/>
          <w:szCs w:val="44"/>
          <w:shd w:val="clear" w:color="auto" w:fill="FFFFFF"/>
        </w:rPr>
        <w:t>免费乘坐市内公共交通工具及免门票</w:t>
      </w:r>
    </w:p>
    <w:p w:rsidR="007D299C" w:rsidRPr="00C73360" w:rsidRDefault="00C73360" w:rsidP="00356DF4">
      <w:pPr>
        <w:spacing w:line="600" w:lineRule="exact"/>
        <w:jc w:val="center"/>
        <w:rPr>
          <w:rFonts w:ascii="方正小标宋简体" w:eastAsia="方正小标宋简体" w:hint="eastAsia"/>
          <w:sz w:val="44"/>
          <w:szCs w:val="44"/>
          <w:shd w:val="clear" w:color="auto" w:fill="FFFFFF"/>
        </w:rPr>
      </w:pPr>
      <w:r w:rsidRPr="00C73360">
        <w:rPr>
          <w:rFonts w:ascii="方正小标宋简体" w:eastAsia="方正小标宋简体" w:hint="eastAsia"/>
          <w:sz w:val="44"/>
          <w:szCs w:val="44"/>
          <w:shd w:val="clear" w:color="auto" w:fill="FFFFFF"/>
        </w:rPr>
        <w:t>游园事宜的通知</w:t>
      </w:r>
    </w:p>
    <w:p w:rsidR="00C73360" w:rsidRPr="00C73360" w:rsidRDefault="00C73360" w:rsidP="00356DF4">
      <w:pPr>
        <w:spacing w:line="600" w:lineRule="exact"/>
        <w:rPr>
          <w:rFonts w:ascii="仿宋_GB2312" w:eastAsia="仿宋_GB2312" w:hint="eastAsia"/>
          <w:sz w:val="32"/>
          <w:szCs w:val="32"/>
          <w:shd w:val="clear" w:color="auto" w:fill="FFFFFF"/>
        </w:rPr>
      </w:pPr>
    </w:p>
    <w:p w:rsidR="00C73360" w:rsidRPr="00C73360" w:rsidRDefault="00C73360" w:rsidP="00356DF4">
      <w:pPr>
        <w:spacing w:line="600" w:lineRule="exact"/>
        <w:rPr>
          <w:rFonts w:ascii="仿宋_GB2312" w:eastAsia="仿宋_GB2312" w:hint="eastAsia"/>
          <w:sz w:val="32"/>
          <w:szCs w:val="32"/>
        </w:rPr>
      </w:pPr>
      <w:r w:rsidRPr="00C73360">
        <w:rPr>
          <w:rFonts w:ascii="仿宋_GB2312" w:eastAsia="仿宋_GB2312" w:hint="eastAsia"/>
          <w:sz w:val="32"/>
          <w:szCs w:val="32"/>
        </w:rPr>
        <w:t>各区县人民政府，市政府各部门（单位）：</w:t>
      </w:r>
    </w:p>
    <w:p w:rsidR="00C73360" w:rsidRPr="00C73360" w:rsidRDefault="00C73360" w:rsidP="00DC561B">
      <w:pPr>
        <w:spacing w:line="600" w:lineRule="exact"/>
        <w:ind w:firstLineChars="200" w:firstLine="640"/>
        <w:rPr>
          <w:rFonts w:ascii="仿宋_GB2312" w:eastAsia="仿宋_GB2312" w:hint="eastAsia"/>
          <w:sz w:val="32"/>
          <w:szCs w:val="32"/>
        </w:rPr>
      </w:pPr>
      <w:r w:rsidRPr="00C73360">
        <w:rPr>
          <w:rFonts w:ascii="仿宋_GB2312" w:eastAsia="仿宋_GB2312" w:hint="eastAsia"/>
          <w:sz w:val="32"/>
          <w:szCs w:val="32"/>
        </w:rPr>
        <w:t>为扎实做好退役军人和其他优抚对象服务保障工作，大力营造拥军优属、尊重尊崇军人的浓厚社会氛围，全面提升广大退役军人和其他优抚对象的获得感、幸福感、荣誉感，根据《中华人民共和国退役军人保障法》《山东省军人军属、退役军人和其他优抚对象基本优待目录实施办法》等有关规定，经市政府同意，现就做好退役军人和其他优抚对象免费乘坐市内公共交通工具及免门票游园事宜通知如下：</w:t>
      </w:r>
    </w:p>
    <w:p w:rsidR="00C73360" w:rsidRPr="00DC561B" w:rsidRDefault="00C73360" w:rsidP="00DC561B">
      <w:pPr>
        <w:spacing w:line="600" w:lineRule="exact"/>
        <w:ind w:firstLineChars="196" w:firstLine="627"/>
        <w:rPr>
          <w:rFonts w:ascii="黑体" w:eastAsia="黑体" w:hAnsi="黑体" w:hint="eastAsia"/>
          <w:b/>
          <w:sz w:val="32"/>
          <w:szCs w:val="32"/>
        </w:rPr>
      </w:pPr>
      <w:r w:rsidRPr="00DC561B">
        <w:rPr>
          <w:rStyle w:val="a4"/>
          <w:rFonts w:ascii="黑体" w:eastAsia="黑体" w:hAnsi="黑体" w:hint="eastAsia"/>
          <w:b w:val="0"/>
          <w:color w:val="333333"/>
          <w:sz w:val="32"/>
          <w:szCs w:val="32"/>
        </w:rPr>
        <w:t>一、适用人员</w:t>
      </w:r>
    </w:p>
    <w:p w:rsidR="00C73360" w:rsidRPr="00C73360" w:rsidRDefault="00C73360" w:rsidP="00DC561B">
      <w:pPr>
        <w:spacing w:line="600" w:lineRule="exact"/>
        <w:ind w:firstLineChars="200" w:firstLine="640"/>
        <w:rPr>
          <w:rFonts w:ascii="仿宋_GB2312" w:eastAsia="仿宋_GB2312" w:hint="eastAsia"/>
          <w:sz w:val="32"/>
          <w:szCs w:val="32"/>
        </w:rPr>
      </w:pPr>
      <w:r w:rsidRPr="00C73360">
        <w:rPr>
          <w:rFonts w:ascii="仿宋_GB2312" w:eastAsia="仿宋_GB2312" w:hint="eastAsia"/>
          <w:sz w:val="32"/>
          <w:szCs w:val="32"/>
        </w:rPr>
        <w:t>全国范围内持“中华人民共和国退役军人优待证”“中华人民共和国烈士、因公牺牲军人、病故军人遗属优待证”（以下统称“优待证”）的人员，以及本市户籍持有“泉城拥军交通卡”（以下简称“拥军卡”）的人员。</w:t>
      </w:r>
    </w:p>
    <w:p w:rsidR="00C73360" w:rsidRPr="00DC561B" w:rsidRDefault="00C73360" w:rsidP="00DC561B">
      <w:pPr>
        <w:spacing w:line="600" w:lineRule="exact"/>
        <w:ind w:firstLineChars="196" w:firstLine="627"/>
        <w:rPr>
          <w:rFonts w:ascii="黑体" w:eastAsia="黑体" w:hAnsi="黑体" w:hint="eastAsia"/>
          <w:b/>
          <w:sz w:val="32"/>
          <w:szCs w:val="32"/>
        </w:rPr>
      </w:pPr>
      <w:r w:rsidRPr="00DC561B">
        <w:rPr>
          <w:rStyle w:val="a4"/>
          <w:rFonts w:ascii="黑体" w:eastAsia="黑体" w:hAnsi="黑体" w:hint="eastAsia"/>
          <w:b w:val="0"/>
          <w:color w:val="333333"/>
          <w:sz w:val="32"/>
          <w:szCs w:val="32"/>
        </w:rPr>
        <w:t>二、使用范围</w:t>
      </w:r>
    </w:p>
    <w:p w:rsidR="00C73360" w:rsidRPr="00C73360" w:rsidRDefault="00C73360" w:rsidP="00DC561B">
      <w:pPr>
        <w:spacing w:line="600" w:lineRule="exact"/>
        <w:ind w:firstLineChars="200" w:firstLine="640"/>
        <w:rPr>
          <w:rFonts w:ascii="仿宋_GB2312" w:eastAsia="仿宋_GB2312" w:hint="eastAsia"/>
          <w:sz w:val="32"/>
          <w:szCs w:val="32"/>
        </w:rPr>
      </w:pPr>
      <w:r w:rsidRPr="00C73360">
        <w:rPr>
          <w:rFonts w:ascii="仿宋_GB2312" w:eastAsia="仿宋_GB2312" w:hint="eastAsia"/>
          <w:sz w:val="32"/>
          <w:szCs w:val="32"/>
        </w:rPr>
        <w:t>自本通知印发之日起，服务对象持相关证件，在济南市行政区域内免费乘坐城市公交、地铁；</w:t>
      </w:r>
      <w:proofErr w:type="gramStart"/>
      <w:r w:rsidRPr="00C73360">
        <w:rPr>
          <w:rFonts w:ascii="仿宋_GB2312" w:eastAsia="仿宋_GB2312" w:hint="eastAsia"/>
          <w:sz w:val="32"/>
          <w:szCs w:val="32"/>
        </w:rPr>
        <w:t>免首道</w:t>
      </w:r>
      <w:proofErr w:type="gramEnd"/>
      <w:r w:rsidRPr="00C73360">
        <w:rPr>
          <w:rFonts w:ascii="仿宋_GB2312" w:eastAsia="仿宋_GB2312" w:hint="eastAsia"/>
          <w:sz w:val="32"/>
          <w:szCs w:val="32"/>
        </w:rPr>
        <w:t>门票游览济南市市属国有公园、景区等（园中园、园内收费项目除外）。</w:t>
      </w:r>
    </w:p>
    <w:p w:rsidR="00C73360" w:rsidRPr="00DC561B" w:rsidRDefault="00C73360" w:rsidP="00DC561B">
      <w:pPr>
        <w:spacing w:line="600" w:lineRule="exact"/>
        <w:ind w:firstLineChars="196" w:firstLine="627"/>
        <w:rPr>
          <w:rFonts w:ascii="黑体" w:eastAsia="黑体" w:hAnsi="黑体" w:hint="eastAsia"/>
          <w:b/>
          <w:sz w:val="32"/>
          <w:szCs w:val="32"/>
        </w:rPr>
      </w:pPr>
      <w:r w:rsidRPr="00DC561B">
        <w:rPr>
          <w:rStyle w:val="a4"/>
          <w:rFonts w:ascii="黑体" w:eastAsia="黑体" w:hAnsi="黑体" w:hint="eastAsia"/>
          <w:b w:val="0"/>
          <w:color w:val="333333"/>
          <w:sz w:val="32"/>
          <w:szCs w:val="32"/>
        </w:rPr>
        <w:t>三、工作要求</w:t>
      </w:r>
    </w:p>
    <w:p w:rsidR="00C73360" w:rsidRPr="00C73360" w:rsidRDefault="00C73360" w:rsidP="00DC561B">
      <w:pPr>
        <w:spacing w:line="600" w:lineRule="exact"/>
        <w:ind w:firstLineChars="200" w:firstLine="640"/>
        <w:rPr>
          <w:rFonts w:ascii="仿宋_GB2312" w:eastAsia="仿宋_GB2312" w:hint="eastAsia"/>
          <w:sz w:val="32"/>
          <w:szCs w:val="32"/>
        </w:rPr>
      </w:pPr>
      <w:r w:rsidRPr="00DC561B">
        <w:rPr>
          <w:rFonts w:ascii="楷体_GB2312" w:eastAsia="楷体_GB2312" w:hint="eastAsia"/>
          <w:sz w:val="32"/>
          <w:szCs w:val="32"/>
        </w:rPr>
        <w:lastRenderedPageBreak/>
        <w:t>（一）提高政治站位。</w:t>
      </w:r>
      <w:r w:rsidRPr="00C73360">
        <w:rPr>
          <w:rFonts w:ascii="仿宋_GB2312" w:eastAsia="仿宋_GB2312" w:hint="eastAsia"/>
          <w:sz w:val="32"/>
          <w:szCs w:val="32"/>
        </w:rPr>
        <w:t>做好退役军人工作是一项重要政治任务，各级各有关部门要高度重视，扎实做好退役军人和其他优抚对象的优待工作，认真履行工作职责，推动优待政策落实。</w:t>
      </w:r>
    </w:p>
    <w:p w:rsidR="00C73360" w:rsidRPr="00C73360" w:rsidRDefault="00C73360" w:rsidP="00DC561B">
      <w:pPr>
        <w:spacing w:line="600" w:lineRule="exact"/>
        <w:ind w:firstLineChars="200" w:firstLine="640"/>
        <w:rPr>
          <w:rFonts w:ascii="仿宋_GB2312" w:eastAsia="仿宋_GB2312" w:hint="eastAsia"/>
          <w:sz w:val="32"/>
          <w:szCs w:val="32"/>
        </w:rPr>
      </w:pPr>
      <w:r w:rsidRPr="00DC561B">
        <w:rPr>
          <w:rFonts w:ascii="楷体_GB2312" w:eastAsia="楷体_GB2312" w:hint="eastAsia"/>
          <w:sz w:val="32"/>
          <w:szCs w:val="32"/>
        </w:rPr>
        <w:t>（二）精心组织实施。</w:t>
      </w:r>
      <w:r w:rsidRPr="00C73360">
        <w:rPr>
          <w:rFonts w:ascii="仿宋_GB2312" w:eastAsia="仿宋_GB2312" w:hint="eastAsia"/>
          <w:sz w:val="32"/>
          <w:szCs w:val="32"/>
        </w:rPr>
        <w:t>政策涉及部门要加强配合协作，周密部署安排，研究具体实施办法，优化细化服务流程，确保优待举措落到实处，让退役军人和其他优抚对象满意。</w:t>
      </w:r>
    </w:p>
    <w:p w:rsidR="00C73360" w:rsidRPr="00C73360" w:rsidRDefault="00C73360" w:rsidP="00DC561B">
      <w:pPr>
        <w:spacing w:line="600" w:lineRule="exact"/>
        <w:ind w:firstLineChars="200" w:firstLine="640"/>
        <w:rPr>
          <w:rFonts w:ascii="仿宋_GB2312" w:eastAsia="仿宋_GB2312" w:hint="eastAsia"/>
          <w:sz w:val="32"/>
          <w:szCs w:val="32"/>
        </w:rPr>
      </w:pPr>
      <w:r w:rsidRPr="00DC561B">
        <w:rPr>
          <w:rFonts w:ascii="楷体_GB2312" w:eastAsia="楷体_GB2312" w:hint="eastAsia"/>
          <w:sz w:val="32"/>
          <w:szCs w:val="32"/>
        </w:rPr>
        <w:t>（三）提升服务质效。</w:t>
      </w:r>
      <w:r w:rsidRPr="00C73360">
        <w:rPr>
          <w:rFonts w:ascii="仿宋_GB2312" w:eastAsia="仿宋_GB2312" w:hint="eastAsia"/>
          <w:sz w:val="32"/>
          <w:szCs w:val="32"/>
        </w:rPr>
        <w:t>城市公共交通运营单位、公园景区等场所要不断提高服务质量，在售票处或入口处等显著位置悬挂相应标识，在全社会营造尊重退役军人和其他优抚对象的良好氛围，让广大退役军人和优抚对象切实感受到社会的尊崇和关怀。</w:t>
      </w:r>
    </w:p>
    <w:p w:rsidR="00C73360" w:rsidRPr="00DC561B" w:rsidRDefault="00C73360" w:rsidP="00DC561B">
      <w:pPr>
        <w:spacing w:line="600" w:lineRule="exact"/>
        <w:ind w:firstLineChars="196" w:firstLine="627"/>
        <w:rPr>
          <w:rFonts w:ascii="黑体" w:eastAsia="黑体" w:hAnsi="黑体" w:hint="eastAsia"/>
          <w:b/>
          <w:sz w:val="32"/>
          <w:szCs w:val="32"/>
        </w:rPr>
      </w:pPr>
      <w:r w:rsidRPr="00DC561B">
        <w:rPr>
          <w:rStyle w:val="a4"/>
          <w:rFonts w:ascii="黑体" w:eastAsia="黑体" w:hAnsi="黑体" w:hint="eastAsia"/>
          <w:b w:val="0"/>
          <w:color w:val="333333"/>
          <w:sz w:val="32"/>
          <w:szCs w:val="32"/>
        </w:rPr>
        <w:t>四、其他事项</w:t>
      </w:r>
    </w:p>
    <w:p w:rsidR="00C73360" w:rsidRPr="00C73360" w:rsidRDefault="00C73360" w:rsidP="00DC561B">
      <w:pPr>
        <w:spacing w:line="600" w:lineRule="exact"/>
        <w:ind w:firstLineChars="200" w:firstLine="640"/>
        <w:rPr>
          <w:rFonts w:ascii="仿宋_GB2312" w:eastAsia="仿宋_GB2312" w:hint="eastAsia"/>
          <w:sz w:val="32"/>
          <w:szCs w:val="32"/>
        </w:rPr>
      </w:pPr>
      <w:r w:rsidRPr="00C73360">
        <w:rPr>
          <w:rFonts w:ascii="仿宋_GB2312" w:eastAsia="仿宋_GB2312" w:hint="eastAsia"/>
          <w:sz w:val="32"/>
          <w:szCs w:val="32"/>
        </w:rPr>
        <w:t>（一）现役军人、残疾军人及享受定期抚恤补助待遇的优抚对象持</w:t>
      </w:r>
      <w:proofErr w:type="gramStart"/>
      <w:r w:rsidRPr="00C73360">
        <w:rPr>
          <w:rFonts w:ascii="仿宋_GB2312" w:eastAsia="仿宋_GB2312" w:hint="eastAsia"/>
          <w:sz w:val="32"/>
          <w:szCs w:val="32"/>
        </w:rPr>
        <w:t>原有效</w:t>
      </w:r>
      <w:proofErr w:type="gramEnd"/>
      <w:r w:rsidRPr="00C73360">
        <w:rPr>
          <w:rFonts w:ascii="仿宋_GB2312" w:eastAsia="仿宋_GB2312" w:hint="eastAsia"/>
          <w:sz w:val="32"/>
          <w:szCs w:val="32"/>
        </w:rPr>
        <w:t>证件按国家有关政策执行。</w:t>
      </w:r>
    </w:p>
    <w:p w:rsidR="00C73360" w:rsidRPr="00C73360" w:rsidRDefault="00C73360" w:rsidP="00DC561B">
      <w:pPr>
        <w:spacing w:line="600" w:lineRule="exact"/>
        <w:ind w:firstLineChars="200" w:firstLine="640"/>
        <w:rPr>
          <w:rFonts w:ascii="仿宋_GB2312" w:eastAsia="仿宋_GB2312" w:hint="eastAsia"/>
          <w:sz w:val="32"/>
          <w:szCs w:val="32"/>
        </w:rPr>
      </w:pPr>
      <w:r w:rsidRPr="00C73360">
        <w:rPr>
          <w:rFonts w:ascii="仿宋_GB2312" w:eastAsia="仿宋_GB2312" w:hint="eastAsia"/>
          <w:sz w:val="32"/>
          <w:szCs w:val="32"/>
        </w:rPr>
        <w:t>（二）“优待证”的日常使用，应符合《退役军人、其他优抚对象优待证管理办法（试行）》规定，“拥军卡”的日常使用，应符合《济南市退役军人免费乘坐城市公共交通工具实施办法》。</w:t>
      </w:r>
    </w:p>
    <w:p w:rsidR="00C73360" w:rsidRPr="00C73360" w:rsidRDefault="00C73360" w:rsidP="00DC561B">
      <w:pPr>
        <w:spacing w:line="600" w:lineRule="exact"/>
        <w:ind w:firstLineChars="200" w:firstLine="640"/>
        <w:rPr>
          <w:rFonts w:ascii="仿宋_GB2312" w:eastAsia="仿宋_GB2312" w:hint="eastAsia"/>
          <w:sz w:val="32"/>
          <w:szCs w:val="32"/>
        </w:rPr>
      </w:pPr>
      <w:r w:rsidRPr="00C73360">
        <w:rPr>
          <w:rFonts w:ascii="仿宋_GB2312" w:eastAsia="仿宋_GB2312" w:hint="eastAsia"/>
          <w:sz w:val="32"/>
          <w:szCs w:val="32"/>
        </w:rPr>
        <w:t>（三）“优待证”“拥军卡”仅限本人使用，不得转借他人。对使用伪造、变造的“优待证”“拥军卡”免费乘坐城市公共交通工具、免费游览的，依据相关法律法规处理。</w:t>
      </w:r>
    </w:p>
    <w:p w:rsidR="00C73360" w:rsidRPr="00C73360" w:rsidRDefault="00C73360" w:rsidP="00DC561B">
      <w:pPr>
        <w:spacing w:line="600" w:lineRule="exact"/>
        <w:ind w:firstLineChars="200" w:firstLine="640"/>
        <w:rPr>
          <w:rFonts w:ascii="仿宋_GB2312" w:eastAsia="仿宋_GB2312" w:hint="eastAsia"/>
          <w:sz w:val="32"/>
          <w:szCs w:val="32"/>
        </w:rPr>
      </w:pPr>
      <w:r w:rsidRPr="00C73360">
        <w:rPr>
          <w:rFonts w:ascii="仿宋_GB2312" w:eastAsia="仿宋_GB2312" w:hint="eastAsia"/>
          <w:sz w:val="32"/>
          <w:szCs w:val="32"/>
        </w:rPr>
        <w:t>（四）持有人免费乘坐公共交通工具、免门票游览时，</w:t>
      </w:r>
      <w:r w:rsidRPr="00C73360">
        <w:rPr>
          <w:rFonts w:ascii="仿宋_GB2312" w:eastAsia="仿宋_GB2312" w:hint="eastAsia"/>
          <w:sz w:val="32"/>
          <w:szCs w:val="32"/>
        </w:rPr>
        <w:lastRenderedPageBreak/>
        <w:t>应主动出示“优待证”或“拥军卡”，并配合做好相关核验工作，做到文明有序出入。</w:t>
      </w:r>
    </w:p>
    <w:p w:rsidR="00C73360" w:rsidRPr="00C73360" w:rsidRDefault="00C73360" w:rsidP="00356DF4">
      <w:pPr>
        <w:spacing w:line="600" w:lineRule="exact"/>
        <w:rPr>
          <w:rFonts w:ascii="仿宋_GB2312" w:eastAsia="仿宋_GB2312" w:hint="eastAsia"/>
          <w:sz w:val="32"/>
          <w:szCs w:val="32"/>
        </w:rPr>
      </w:pPr>
    </w:p>
    <w:p w:rsidR="00C73360" w:rsidRPr="00C73360" w:rsidRDefault="00C73360" w:rsidP="00356DF4">
      <w:pPr>
        <w:spacing w:line="600" w:lineRule="exact"/>
        <w:rPr>
          <w:rFonts w:ascii="仿宋_GB2312" w:eastAsia="仿宋_GB2312" w:hint="eastAsia"/>
          <w:sz w:val="32"/>
          <w:szCs w:val="32"/>
        </w:rPr>
      </w:pPr>
    </w:p>
    <w:p w:rsidR="00C73360" w:rsidRPr="00C73360" w:rsidRDefault="00C73360" w:rsidP="00356DF4">
      <w:pPr>
        <w:spacing w:line="600" w:lineRule="exact"/>
        <w:rPr>
          <w:rFonts w:ascii="仿宋_GB2312" w:eastAsia="仿宋_GB2312" w:hint="eastAsia"/>
          <w:sz w:val="32"/>
          <w:szCs w:val="32"/>
        </w:rPr>
      </w:pPr>
    </w:p>
    <w:p w:rsidR="00C73360" w:rsidRPr="00C73360" w:rsidRDefault="00C73360" w:rsidP="00DC561B">
      <w:pPr>
        <w:spacing w:line="600" w:lineRule="exact"/>
        <w:ind w:firstLineChars="1250" w:firstLine="4000"/>
        <w:rPr>
          <w:rFonts w:ascii="仿宋_GB2312" w:eastAsia="仿宋_GB2312" w:hint="eastAsia"/>
          <w:sz w:val="32"/>
          <w:szCs w:val="32"/>
        </w:rPr>
      </w:pPr>
      <w:r w:rsidRPr="00C73360">
        <w:rPr>
          <w:rFonts w:ascii="仿宋_GB2312" w:eastAsia="仿宋_GB2312" w:hint="eastAsia"/>
          <w:sz w:val="32"/>
          <w:szCs w:val="32"/>
        </w:rPr>
        <w:t>济南市人民政府办公厅</w:t>
      </w:r>
    </w:p>
    <w:p w:rsidR="00C73360" w:rsidRPr="00C73360" w:rsidRDefault="00C73360" w:rsidP="00DC561B">
      <w:pPr>
        <w:spacing w:line="600" w:lineRule="exact"/>
        <w:ind w:firstLineChars="1400" w:firstLine="4480"/>
        <w:rPr>
          <w:rFonts w:ascii="仿宋_GB2312" w:eastAsia="仿宋_GB2312" w:hint="eastAsia"/>
          <w:sz w:val="32"/>
          <w:szCs w:val="32"/>
        </w:rPr>
      </w:pPr>
      <w:r w:rsidRPr="00C73360">
        <w:rPr>
          <w:rFonts w:ascii="仿宋_GB2312" w:eastAsia="仿宋_GB2312" w:hint="eastAsia"/>
          <w:sz w:val="32"/>
          <w:szCs w:val="32"/>
        </w:rPr>
        <w:t>2023年4月27日</w:t>
      </w:r>
    </w:p>
    <w:p w:rsidR="00C73360" w:rsidRPr="00C73360" w:rsidRDefault="00C73360" w:rsidP="00356DF4">
      <w:pPr>
        <w:spacing w:line="600" w:lineRule="exact"/>
        <w:rPr>
          <w:rFonts w:ascii="仿宋_GB2312" w:eastAsia="仿宋_GB2312" w:hint="eastAsia"/>
          <w:sz w:val="32"/>
          <w:szCs w:val="32"/>
        </w:rPr>
      </w:pPr>
    </w:p>
    <w:p w:rsidR="00C73360" w:rsidRPr="00C73360" w:rsidRDefault="00C73360" w:rsidP="00356DF4">
      <w:pPr>
        <w:spacing w:line="600" w:lineRule="exact"/>
        <w:rPr>
          <w:rFonts w:ascii="仿宋_GB2312" w:eastAsia="仿宋_GB2312" w:hint="eastAsia"/>
          <w:sz w:val="32"/>
          <w:szCs w:val="32"/>
        </w:rPr>
      </w:pPr>
      <w:r w:rsidRPr="00C73360">
        <w:rPr>
          <w:rFonts w:ascii="仿宋_GB2312" w:eastAsia="仿宋_GB2312" w:hint="eastAsia"/>
          <w:sz w:val="32"/>
          <w:szCs w:val="32"/>
        </w:rPr>
        <w:t>（联系电话：市退役军人局优抚褒扬纪念处，66600719）</w:t>
      </w:r>
    </w:p>
    <w:p w:rsidR="00C73360" w:rsidRPr="00C73360" w:rsidRDefault="00C73360" w:rsidP="00356DF4">
      <w:pPr>
        <w:spacing w:line="600" w:lineRule="exact"/>
        <w:rPr>
          <w:rFonts w:ascii="仿宋_GB2312" w:eastAsia="仿宋_GB2312" w:hint="eastAsia"/>
          <w:sz w:val="32"/>
          <w:szCs w:val="32"/>
        </w:rPr>
      </w:pPr>
      <w:r w:rsidRPr="00C73360">
        <w:rPr>
          <w:rFonts w:ascii="仿宋_GB2312" w:eastAsia="仿宋_GB2312" w:hint="eastAsia"/>
          <w:sz w:val="32"/>
          <w:szCs w:val="32"/>
        </w:rPr>
        <w:t>（此件公开发布）</w:t>
      </w:r>
      <w:bookmarkStart w:id="0" w:name="_GoBack"/>
      <w:bookmarkEnd w:id="0"/>
    </w:p>
    <w:sectPr w:rsidR="00C73360" w:rsidRPr="00C733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13"/>
    <w:rsid w:val="00356DF4"/>
    <w:rsid w:val="00427E13"/>
    <w:rsid w:val="007D299C"/>
    <w:rsid w:val="00C73360"/>
    <w:rsid w:val="00DC5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33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733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33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73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45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157</Words>
  <Characters>900</Characters>
  <Application>Microsoft Office Word</Application>
  <DocSecurity>0</DocSecurity>
  <Lines>7</Lines>
  <Paragraphs>2</Paragraphs>
  <ScaleCrop>false</ScaleCrop>
  <Company>Microsoft</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4</cp:revision>
  <dcterms:created xsi:type="dcterms:W3CDTF">2023-04-27T03:11:00Z</dcterms:created>
  <dcterms:modified xsi:type="dcterms:W3CDTF">2023-04-27T03:15:00Z</dcterms:modified>
</cp:coreProperties>
</file>